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7D" w:rsidRDefault="0049587D" w:rsidP="00F03528"/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F03528" w:rsidRPr="00F03528" w:rsidTr="00F03528">
        <w:tc>
          <w:tcPr>
            <w:tcW w:w="9072" w:type="dxa"/>
            <w:shd w:val="clear" w:color="auto" w:fill="EFD3D2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F03528" w:rsidRPr="00F03528" w:rsidRDefault="00F03528" w:rsidP="00F03528">
            <w:pPr>
              <w:jc w:val="center"/>
              <w:rPr>
                <w:b/>
                <w:bCs/>
                <w:color w:val="000000"/>
                <w:sz w:val="48"/>
                <w:szCs w:val="48"/>
                <w:lang w:val="en-US"/>
              </w:rPr>
            </w:pPr>
            <w:r w:rsidRPr="00F03528">
              <w:rPr>
                <w:b/>
                <w:bCs/>
                <w:color w:val="000000"/>
                <w:sz w:val="48"/>
                <w:szCs w:val="48"/>
                <w:lang w:val="en-US"/>
              </w:rPr>
              <w:t xml:space="preserve">N O T F A L </w:t>
            </w:r>
            <w:proofErr w:type="spellStart"/>
            <w:r w:rsidRPr="00F03528">
              <w:rPr>
                <w:b/>
                <w:bCs/>
                <w:color w:val="000000"/>
                <w:sz w:val="48"/>
                <w:szCs w:val="48"/>
                <w:lang w:val="en-US"/>
              </w:rPr>
              <w:t>L</w:t>
            </w:r>
            <w:proofErr w:type="spellEnd"/>
            <w:r w:rsidRPr="00F03528">
              <w:rPr>
                <w:b/>
                <w:bCs/>
                <w:color w:val="000000"/>
                <w:sz w:val="48"/>
                <w:szCs w:val="48"/>
                <w:lang w:val="en-US"/>
              </w:rPr>
              <w:t xml:space="preserve"> P L A N</w:t>
            </w:r>
          </w:p>
        </w:tc>
      </w:tr>
      <w:tr w:rsidR="00F03528" w:rsidRPr="00F03528" w:rsidTr="00F03528"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Pr="00F03528" w:rsidRDefault="00F03528" w:rsidP="00F03528">
            <w:pPr>
              <w:snapToGri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03528" w:rsidRPr="00F03528" w:rsidTr="00F03528">
        <w:tc>
          <w:tcPr>
            <w:tcW w:w="9072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Pr="00F03528" w:rsidRDefault="00F03528" w:rsidP="00F03528">
            <w:pPr>
              <w:jc w:val="center"/>
              <w:rPr>
                <w:rFonts w:eastAsia="Times New Roman" w:cs="Arial"/>
                <w:b/>
                <w:color w:val="000000"/>
                <w:sz w:val="36"/>
                <w:szCs w:val="36"/>
                <w:lang w:eastAsia="de-DE"/>
              </w:rPr>
            </w:pPr>
            <w:r w:rsidRPr="00F03528">
              <w:rPr>
                <w:rFonts w:eastAsia="Times New Roman" w:cs="Arial"/>
                <w:b/>
                <w:color w:val="000000"/>
                <w:sz w:val="36"/>
                <w:szCs w:val="36"/>
                <w:lang w:eastAsia="de-DE"/>
              </w:rPr>
              <w:t>Gefahrenquellen und infektiöses Material</w:t>
            </w:r>
          </w:p>
        </w:tc>
      </w:tr>
      <w:tr w:rsidR="00F03528" w:rsidRPr="00F03528" w:rsidTr="00F03528"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Default="00F03528" w:rsidP="00F03528">
            <w:p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</w:p>
          <w:p w:rsidR="00F03528" w:rsidRPr="00F03528" w:rsidRDefault="00F03528" w:rsidP="00F03528">
            <w:pPr>
              <w:spacing w:after="200"/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Infektionsgefahr für Hepatitis B, C und HIV besteht z.B. nach: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Nadelstichverletzungen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Schnittverletzungen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spacing w:after="280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Sekretspritzer</w:t>
            </w:r>
            <w:proofErr w:type="spellEnd"/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 (Blut oder andere Körperflüssigkeiten) auf Schleimhäute (Mund, Nase, Augen), intakte oder geschädigte Haut.</w:t>
            </w:r>
          </w:p>
        </w:tc>
      </w:tr>
      <w:tr w:rsidR="00F03528" w:rsidRPr="00F03528" w:rsidTr="00F03528">
        <w:tc>
          <w:tcPr>
            <w:tcW w:w="9072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Pr="00F03528" w:rsidRDefault="00F03528" w:rsidP="00F03528">
            <w:pPr>
              <w:tabs>
                <w:tab w:val="left" w:pos="426"/>
              </w:tabs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</w:pPr>
            <w:r w:rsidRPr="00F0352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Sofortmaßnahmen nach Kontakt mit infektiösem Material</w:t>
            </w:r>
          </w:p>
        </w:tc>
      </w:tr>
      <w:tr w:rsidR="00F03528" w:rsidRPr="00F03528" w:rsidTr="00F03528"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Pr="00F03528" w:rsidRDefault="00F03528" w:rsidP="00F03528">
            <w:pPr>
              <w:spacing w:before="113" w:after="113"/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Intakte Hautstellen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Waschen der Haut mit Wasser und Seife und anschließend Desinfektion mit einem </w:t>
            </w:r>
            <w:proofErr w:type="spellStart"/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viruzid</w:t>
            </w:r>
            <w:proofErr w:type="spellEnd"/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 wirk</w:t>
            </w:r>
            <w:r w:rsidR="00904D33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samen Hautantiseptikum</w:t>
            </w:r>
            <w:bookmarkStart w:id="0" w:name="_GoBack"/>
            <w:bookmarkEnd w:id="0"/>
          </w:p>
          <w:p w:rsidR="00F03528" w:rsidRPr="00F03528" w:rsidRDefault="00F03528" w:rsidP="00F03528">
            <w:pPr>
              <w:spacing w:before="113" w:after="113"/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Geschädigte, entzündete Hautstellen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</w:pPr>
            <w:r w:rsidRPr="00F03528">
              <w:rPr>
                <w:rFonts w:eastAsia="Calibri" w:cs="Calibri"/>
              </w:rPr>
              <w:t xml:space="preserve"> </w:t>
            </w: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Großzügiges Spülen mit einem </w:t>
            </w:r>
            <w:proofErr w:type="spellStart"/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viruziden</w:t>
            </w:r>
            <w:proofErr w:type="spellEnd"/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 Hautantiseptikum</w:t>
            </w:r>
          </w:p>
          <w:p w:rsidR="00F03528" w:rsidRPr="00F03528" w:rsidRDefault="00F03528" w:rsidP="00F03528">
            <w:pPr>
              <w:spacing w:before="113" w:after="113"/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Stich- oder Schnittwunde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Blutung der Wunde anregen durch Druck auf das direkt umgebende Gewebe, anschließend mindestens 10 Minuten mit einem </w:t>
            </w:r>
            <w:proofErr w:type="spellStart"/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viruziden</w:t>
            </w:r>
            <w:proofErr w:type="spellEnd"/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 Hautantiseptikum spülen</w:t>
            </w:r>
          </w:p>
          <w:p w:rsidR="00F03528" w:rsidRPr="00F03528" w:rsidRDefault="00F03528" w:rsidP="00F03528">
            <w:pPr>
              <w:spacing w:before="113" w:after="113"/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Augen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Sofortige Spülung mit PVP-Jodlösung* 2,5% über mindestens 10 Minuten, falls nicht vorhanden, mit Wasser</w:t>
            </w:r>
          </w:p>
          <w:p w:rsidR="00F03528" w:rsidRPr="00F03528" w:rsidRDefault="00F03528" w:rsidP="00F03528">
            <w:pPr>
              <w:spacing w:before="113" w:after="113"/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Mundschleimhaut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Mehrmals spülen mit 80%-</w:t>
            </w:r>
            <w:proofErr w:type="spellStart"/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igem</w:t>
            </w:r>
            <w:proofErr w:type="spellEnd"/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 Alkohol, falls nicht vorhanden, mit PVP-Jodlösung* 2,5% oder mit Wasser</w:t>
            </w:r>
          </w:p>
          <w:p w:rsidR="00F03528" w:rsidRPr="00904D33" w:rsidRDefault="00F03528" w:rsidP="00904D33">
            <w:pPr>
              <w:ind w:left="720"/>
              <w:rPr>
                <w:bCs/>
                <w:color w:val="000000"/>
                <w:sz w:val="20"/>
                <w:szCs w:val="20"/>
              </w:rPr>
            </w:pPr>
            <w:r w:rsidRPr="00F03528">
              <w:rPr>
                <w:bCs/>
                <w:color w:val="000000"/>
                <w:sz w:val="20"/>
                <w:szCs w:val="20"/>
                <w:u w:val="single"/>
              </w:rPr>
              <w:t>Bemerkung</w:t>
            </w:r>
            <w:r w:rsidRPr="00F03528">
              <w:rPr>
                <w:bCs/>
                <w:color w:val="000000"/>
                <w:sz w:val="20"/>
                <w:szCs w:val="20"/>
              </w:rPr>
              <w:t>: Überempfindlichkeit gegen Jod beachten?</w:t>
            </w:r>
          </w:p>
          <w:p w:rsidR="00F03528" w:rsidRDefault="00F03528" w:rsidP="00F03528">
            <w:pPr>
              <w:ind w:left="720"/>
              <w:rPr>
                <w:b/>
                <w:bCs/>
                <w:color w:val="000000"/>
                <w:sz w:val="20"/>
                <w:szCs w:val="20"/>
              </w:rPr>
            </w:pPr>
          </w:p>
          <w:p w:rsidR="00F03528" w:rsidRPr="00F03528" w:rsidRDefault="00F03528" w:rsidP="00F03528">
            <w:pPr>
              <w:ind w:left="7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3528" w:rsidRPr="00F03528" w:rsidTr="00F03528">
        <w:tc>
          <w:tcPr>
            <w:tcW w:w="9072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Pr="00F03528" w:rsidRDefault="00F03528" w:rsidP="00F03528">
            <w:pPr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</w:pPr>
            <w:r w:rsidRPr="00F0352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Direkt im Anschluss daran oder parallel dazu (Helfer)</w:t>
            </w:r>
          </w:p>
        </w:tc>
      </w:tr>
      <w:tr w:rsidR="00F03528" w:rsidRPr="00F03528" w:rsidTr="00F03528"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Default="00F03528" w:rsidP="00F03528">
            <w:pPr>
              <w:ind w:left="720"/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Benachrichtigung des Betriebsarztes oder Durchgangsarztes (D-Arzt)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Arztkontakt innerhalb </w:t>
            </w: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einer Stunde</w:t>
            </w: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 erwirken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lastRenderedPageBreak/>
              <w:t>Infektionsquelle recherchieren: Patient bekannt?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Blutstatus der möglichen Infektionsquelle erheben (Hepatitis B, C, HIV)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Eintrag ins Verbandbuch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Information an Pflegeleitung</w:t>
            </w:r>
          </w:p>
          <w:p w:rsidR="00F03528" w:rsidRPr="00F03528" w:rsidRDefault="00F03528" w:rsidP="00F03528">
            <w:pPr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</w:tr>
      <w:tr w:rsidR="00F03528" w:rsidRPr="00F03528" w:rsidTr="00F03528">
        <w:tc>
          <w:tcPr>
            <w:tcW w:w="9072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Pr="00F03528" w:rsidRDefault="00F03528" w:rsidP="00F03528">
            <w:pPr>
              <w:ind w:left="720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</w:pPr>
            <w:r w:rsidRPr="00F0352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lastRenderedPageBreak/>
              <w:t>Vorgehen des Arztes</w:t>
            </w:r>
          </w:p>
        </w:tc>
      </w:tr>
      <w:tr w:rsidR="00F03528" w:rsidRPr="00F03528" w:rsidTr="00F03528"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Default="00F03528" w:rsidP="00F03528">
            <w:pPr>
              <w:ind w:left="720"/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Impfstatus/Antikörperstatus des Verletzten und der potenziell infektiösen Kontaktperson erheben (Hepatitis B, C, HIV) durch Blutabnahme - </w:t>
            </w:r>
            <w:proofErr w:type="spellStart"/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Nullwert</w:t>
            </w:r>
            <w:proofErr w:type="spellEnd"/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 -</w:t>
            </w: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br/>
              <w:t>HIV-Test (Einverständnis des Verletzten)</w:t>
            </w:r>
          </w:p>
          <w:p w:rsidR="00F03528" w:rsidRPr="00F03528" w:rsidRDefault="00F03528" w:rsidP="00F03528">
            <w:pPr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</w:tr>
      <w:tr w:rsidR="00F03528" w:rsidRPr="00F03528" w:rsidTr="00F03528">
        <w:tc>
          <w:tcPr>
            <w:tcW w:w="9072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Pr="00F03528" w:rsidRDefault="00F03528" w:rsidP="00F03528">
            <w:pPr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</w:pPr>
            <w:r w:rsidRPr="00F0352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Maßnahmen bei potenzieller Infektionsgefahr</w:t>
            </w:r>
          </w:p>
        </w:tc>
      </w:tr>
      <w:tr w:rsidR="00F03528" w:rsidRPr="00F03528" w:rsidTr="00F03528"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Pr="00F03528" w:rsidRDefault="00F03528" w:rsidP="00F03528">
            <w:pPr>
              <w:spacing w:before="113" w:after="113"/>
            </w:pPr>
            <w:r w:rsidRPr="00F03528">
              <w:tab/>
            </w: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HIV: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Entscheidung zur medikamentösen Prophylaxe innerhalb von Stunden treffen und mit der Behandlung beginnen</w:t>
            </w:r>
          </w:p>
          <w:p w:rsidR="00F03528" w:rsidRPr="00F03528" w:rsidRDefault="00F03528" w:rsidP="00F03528">
            <w:pPr>
              <w:spacing w:before="113" w:after="113"/>
            </w:pPr>
            <w:r w:rsidRPr="00F03528">
              <w:tab/>
            </w: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Hepatitis B: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Entscheidung zum weiteren Vorgehen treffen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Passive Immunisierung innerhalb von Stunden (auch noch 24 Stunden später sinnvoll), z.B. </w:t>
            </w:r>
            <w:proofErr w:type="spellStart"/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Hepatect</w:t>
            </w:r>
            <w:proofErr w:type="spellEnd"/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 xml:space="preserve">  </w:t>
            </w:r>
            <w:proofErr w:type="spellStart"/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i.v.</w:t>
            </w:r>
            <w:proofErr w:type="spellEnd"/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Aktive Immunisierung gegen Hepatitis B durchführen (Simultanimpfung möglich), z.B. Tag 0 - 6 Wochen - 6 Monate</w:t>
            </w:r>
          </w:p>
          <w:p w:rsidR="00F03528" w:rsidRPr="00F03528" w:rsidRDefault="00F03528" w:rsidP="00F03528">
            <w:pPr>
              <w:spacing w:before="113" w:after="113"/>
            </w:pPr>
            <w:r w:rsidRPr="00F03528">
              <w:tab/>
            </w: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u w:val="single"/>
                <w:lang w:eastAsia="de-DE"/>
              </w:rPr>
              <w:t>Hepatitis C: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Verlaufskontrollen</w:t>
            </w:r>
          </w:p>
          <w:p w:rsidR="00F03528" w:rsidRPr="00F03528" w:rsidRDefault="00F03528" w:rsidP="00F03528">
            <w:pPr>
              <w:numPr>
                <w:ilvl w:val="0"/>
                <w:numId w:val="4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keine weiteren Akutmaßnahmen</w:t>
            </w:r>
          </w:p>
          <w:p w:rsidR="00F03528" w:rsidRPr="00F03528" w:rsidRDefault="00F03528" w:rsidP="00F03528">
            <w:pPr>
              <w:ind w:left="720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</w:tr>
      <w:tr w:rsidR="00F03528" w:rsidRPr="00F03528" w:rsidTr="00F03528">
        <w:tc>
          <w:tcPr>
            <w:tcW w:w="9072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Pr="00F03528" w:rsidRDefault="00F03528" w:rsidP="00F03528">
            <w:pPr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</w:pPr>
            <w:r w:rsidRPr="00F0352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Weiteres Vorgehen</w:t>
            </w:r>
          </w:p>
        </w:tc>
      </w:tr>
      <w:tr w:rsidR="00F03528" w:rsidRPr="00F03528" w:rsidTr="00F03528"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Default="00F03528" w:rsidP="00F03528">
            <w:pPr>
              <w:ind w:left="720"/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</w:p>
          <w:p w:rsidR="00F03528" w:rsidRPr="00F03528" w:rsidRDefault="00F03528" w:rsidP="00F03528">
            <w:pPr>
              <w:numPr>
                <w:ilvl w:val="0"/>
                <w:numId w:val="5"/>
              </w:numPr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</w:pPr>
            <w:r w:rsidRPr="00F03528">
              <w:rPr>
                <w:rFonts w:eastAsia="Times New Roman" w:cs="Arial"/>
                <w:bCs/>
                <w:color w:val="000000"/>
                <w:sz w:val="28"/>
                <w:szCs w:val="28"/>
                <w:lang w:eastAsia="de-DE"/>
              </w:rPr>
              <w:t>Erneute Testung auf Anti-HCV oder Anti-HIV</w:t>
            </w:r>
          </w:p>
          <w:p w:rsidR="00F03528" w:rsidRPr="00F03528" w:rsidRDefault="00F03528" w:rsidP="00F03528">
            <w:pPr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</w:tr>
      <w:tr w:rsidR="00F03528" w:rsidRPr="00F03528" w:rsidTr="00F03528">
        <w:tc>
          <w:tcPr>
            <w:tcW w:w="9072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Pr="00F03528" w:rsidRDefault="00F03528" w:rsidP="00F03528">
            <w:pPr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</w:pPr>
            <w:r w:rsidRPr="00F0352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Telefonverzeichnis</w:t>
            </w:r>
          </w:p>
        </w:tc>
      </w:tr>
      <w:tr w:rsidR="00F03528" w:rsidRPr="00F03528" w:rsidTr="00F03528"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28" w:rsidRPr="00F03528" w:rsidRDefault="00F03528" w:rsidP="00F03528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tbl>
            <w:tblPr>
              <w:tblW w:w="898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93"/>
              <w:gridCol w:w="2994"/>
              <w:gridCol w:w="2994"/>
            </w:tblGrid>
            <w:tr w:rsidR="00F03528" w:rsidRPr="00F03528" w:rsidTr="00256CFA">
              <w:tc>
                <w:tcPr>
                  <w:tcW w:w="29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3528" w:rsidRPr="00F03528" w:rsidRDefault="00F03528" w:rsidP="00F03528">
                  <w:pPr>
                    <w:jc w:val="center"/>
                    <w:rPr>
                      <w:rFonts w:eastAsia="Times New Roman" w:cs="Arial"/>
                      <w:color w:val="000000"/>
                      <w:sz w:val="26"/>
                      <w:szCs w:val="26"/>
                      <w:lang w:eastAsia="de-DE"/>
                    </w:rPr>
                  </w:pPr>
                  <w:r w:rsidRPr="00F03528">
                    <w:rPr>
                      <w:rFonts w:eastAsia="Times New Roman" w:cs="Arial"/>
                      <w:color w:val="000000"/>
                      <w:sz w:val="26"/>
                      <w:szCs w:val="26"/>
                      <w:lang w:eastAsia="de-DE"/>
                    </w:rPr>
                    <w:t>PDL</w:t>
                  </w:r>
                </w:p>
              </w:tc>
              <w:tc>
                <w:tcPr>
                  <w:tcW w:w="29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3528" w:rsidRPr="00F03528" w:rsidRDefault="00F03528" w:rsidP="00F03528">
                  <w:pPr>
                    <w:jc w:val="center"/>
                    <w:rPr>
                      <w:rFonts w:eastAsia="Times New Roman" w:cs="Arial"/>
                      <w:color w:val="000000"/>
                      <w:sz w:val="26"/>
                      <w:szCs w:val="26"/>
                      <w:lang w:eastAsia="de-DE"/>
                    </w:rPr>
                  </w:pPr>
                  <w:r>
                    <w:rPr>
                      <w:rFonts w:eastAsia="Times New Roman" w:cs="Arial"/>
                      <w:color w:val="000000"/>
                      <w:sz w:val="26"/>
                      <w:szCs w:val="26"/>
                      <w:lang w:eastAsia="de-DE"/>
                    </w:rPr>
                    <w:t>Unternehmensleitung</w:t>
                  </w:r>
                </w:p>
              </w:tc>
              <w:tc>
                <w:tcPr>
                  <w:tcW w:w="29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3528" w:rsidRPr="00F03528" w:rsidRDefault="00F03528" w:rsidP="00F03528">
                  <w:pPr>
                    <w:jc w:val="center"/>
                    <w:rPr>
                      <w:rFonts w:eastAsia="Times New Roman" w:cs="Arial"/>
                      <w:color w:val="000000"/>
                      <w:sz w:val="26"/>
                      <w:szCs w:val="26"/>
                      <w:lang w:eastAsia="de-DE"/>
                    </w:rPr>
                  </w:pPr>
                  <w:r w:rsidRPr="00F03528">
                    <w:rPr>
                      <w:rFonts w:eastAsia="Times New Roman" w:cs="Arial"/>
                      <w:color w:val="000000"/>
                      <w:sz w:val="26"/>
                      <w:szCs w:val="26"/>
                      <w:lang w:eastAsia="de-DE"/>
                    </w:rPr>
                    <w:t>Durchgangsarzt</w:t>
                  </w:r>
                </w:p>
              </w:tc>
            </w:tr>
          </w:tbl>
          <w:p w:rsidR="00F03528" w:rsidRPr="00F03528" w:rsidRDefault="00F03528" w:rsidP="00F03528">
            <w:pPr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</w:tr>
    </w:tbl>
    <w:p w:rsidR="00F03528" w:rsidRPr="00F03528" w:rsidRDefault="00F03528" w:rsidP="00F03528"/>
    <w:sectPr w:rsidR="00F03528" w:rsidRPr="00F03528" w:rsidSect="00904D33">
      <w:head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C53" w:rsidRDefault="00D72C53" w:rsidP="00651F9F">
      <w:r>
        <w:separator/>
      </w:r>
    </w:p>
  </w:endnote>
  <w:endnote w:type="continuationSeparator" w:id="0">
    <w:p w:rsidR="00D72C53" w:rsidRDefault="00D72C53" w:rsidP="0065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C53" w:rsidRDefault="00D72C53" w:rsidP="00651F9F">
      <w:r>
        <w:separator/>
      </w:r>
    </w:p>
  </w:footnote>
  <w:footnote w:type="continuationSeparator" w:id="0">
    <w:p w:rsidR="00D72C53" w:rsidRDefault="00D72C53" w:rsidP="00651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F9F" w:rsidRDefault="00651F9F" w:rsidP="00651F9F">
    <w:pPr>
      <w:pStyle w:val="Kopfzeile"/>
      <w:jc w:val="center"/>
    </w:pPr>
    <w:r>
      <w:t>Ein Services von www.imsservices.biz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B64"/>
    <w:multiLevelType w:val="hybridMultilevel"/>
    <w:tmpl w:val="9AE48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079E"/>
    <w:multiLevelType w:val="multilevel"/>
    <w:tmpl w:val="F35480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7D0D98"/>
    <w:multiLevelType w:val="multilevel"/>
    <w:tmpl w:val="4C62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1254F"/>
    <w:multiLevelType w:val="hybridMultilevel"/>
    <w:tmpl w:val="2856F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E0CFF"/>
    <w:multiLevelType w:val="multilevel"/>
    <w:tmpl w:val="9FF4DEF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CA"/>
    <w:rsid w:val="00065E03"/>
    <w:rsid w:val="002908FF"/>
    <w:rsid w:val="0030221E"/>
    <w:rsid w:val="0030744F"/>
    <w:rsid w:val="00400D68"/>
    <w:rsid w:val="0049587D"/>
    <w:rsid w:val="004B360C"/>
    <w:rsid w:val="004E7C93"/>
    <w:rsid w:val="0051431F"/>
    <w:rsid w:val="00526B0A"/>
    <w:rsid w:val="005D3678"/>
    <w:rsid w:val="005F06D8"/>
    <w:rsid w:val="00651F9F"/>
    <w:rsid w:val="00904D33"/>
    <w:rsid w:val="009F67A5"/>
    <w:rsid w:val="00A05CCB"/>
    <w:rsid w:val="00A5769E"/>
    <w:rsid w:val="00A74DAA"/>
    <w:rsid w:val="00AA6C17"/>
    <w:rsid w:val="00B608E7"/>
    <w:rsid w:val="00B737CE"/>
    <w:rsid w:val="00BB3DEF"/>
    <w:rsid w:val="00D3012E"/>
    <w:rsid w:val="00D72C53"/>
    <w:rsid w:val="00DB152E"/>
    <w:rsid w:val="00DE191A"/>
    <w:rsid w:val="00DE6BD4"/>
    <w:rsid w:val="00E2381B"/>
    <w:rsid w:val="00E514CA"/>
    <w:rsid w:val="00F03528"/>
    <w:rsid w:val="00F25D54"/>
    <w:rsid w:val="00FB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B7D82-5FEB-4475-8EAA-6F008C38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E514C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E514CA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40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08FF"/>
    <w:pPr>
      <w:ind w:left="720"/>
      <w:contextualSpacing/>
    </w:pPr>
    <w:rPr>
      <w:rFonts w:cs="Mangal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651F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51F9F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51F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51F9F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numbering" w:customStyle="1" w:styleId="WW8Num2">
    <w:name w:val="WW8Num2"/>
    <w:basedOn w:val="KeineListe"/>
    <w:rsid w:val="00F03528"/>
    <w:pPr>
      <w:numPr>
        <w:numId w:val="4"/>
      </w:numPr>
    </w:pPr>
  </w:style>
  <w:style w:type="numbering" w:customStyle="1" w:styleId="WW8Num5">
    <w:name w:val="WW8Num5"/>
    <w:basedOn w:val="KeineListe"/>
    <w:rsid w:val="00F0352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2019-03-05T12:58:00Z</dcterms:created>
  <dcterms:modified xsi:type="dcterms:W3CDTF">2019-03-05T12:58:00Z</dcterms:modified>
</cp:coreProperties>
</file>